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Gladwin Area Community Band Meeting Minutes</w:t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July 16, 2025</w:t>
      </w:r>
    </w:p>
    <w:p w:rsidR="00000000" w:rsidDel="00000000" w:rsidP="00000000" w:rsidRDefault="00000000" w:rsidRPr="00000000" w14:paraId="00000003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 @ 6:31PM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6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 - Maday, Roggow, Macon, E. Falls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Absent - Sapienza, K. Falls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Agenda Approval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sz w:val="24"/>
          <w:szCs w:val="24"/>
          <w:rtl w:val="0"/>
        </w:rPr>
        <w:t xml:space="preserve">Motion to approve by E. Falls, seconded by Roggow. Motion carried to approve agenda.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/>
        <w:ind w:left="720" w:hanging="360"/>
        <w:rPr>
          <w:sz w:val="24"/>
          <w:szCs w:val="24"/>
          <w:u w:val="none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Previous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sz w:val="24"/>
          <w:szCs w:val="24"/>
          <w:rtl w:val="0"/>
        </w:rPr>
        <w:t xml:space="preserve">Motion to approve by Macon second Roggow. Motion carried to approve Previous Meeting Minutes.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Treasurer’s Report</w:t>
        </w:r>
      </w:hyperlink>
      <w:r w:rsidDel="00000000" w:rsidR="00000000" w:rsidRPr="00000000">
        <w:rPr>
          <w:sz w:val="24"/>
          <w:szCs w:val="24"/>
          <w:rtl w:val="0"/>
        </w:rPr>
        <w:t xml:space="preserve"> (Same as last month)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0" w:afterAutospacing="0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Cash flow summary</w:t>
        </w:r>
      </w:hyperlink>
      <w:r w:rsidDel="00000000" w:rsidR="00000000" w:rsidRPr="00000000">
        <w:rPr>
          <w:sz w:val="24"/>
          <w:szCs w:val="24"/>
          <w:rtl w:val="0"/>
        </w:rPr>
        <w:t xml:space="preserve"> (same as last month)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sz w:val="24"/>
          <w:szCs w:val="24"/>
          <w:rtl w:val="0"/>
        </w:rPr>
        <w:t xml:space="preserve">Motion to approve by E. Falls, seconded by Roggow. Motion carried to approve Treasurer’s report.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Community Relations Report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sz w:val="24"/>
          <w:szCs w:val="24"/>
          <w:rtl w:val="0"/>
        </w:rPr>
        <w:t xml:space="preserve">No new events at the time, but all good feedback from the public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after="0" w:afterAutospacing="0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Street fest/Fair Update</w:t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sz w:val="24"/>
          <w:szCs w:val="24"/>
          <w:rtl w:val="0"/>
        </w:rPr>
        <w:t xml:space="preserve"> Great feedback from both events. Street Fest seems to be more worth our efforts both the booth &amp; performance. Considering not doing the fair booth next year. 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IRS 990n form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E. Falls &amp; Maday were able to complete the form electronic postcard via laptop and submit it as well as saved it to the band's Google Drive. 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Jazz Band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 update as of now, looking to do it in conjunction with our current rehearsal schedule. Looking to do a survey in September to gauge the band’s interest. 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Association of Concert Bands</w:t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 update as of now.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Nonprofit annual report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Maday received an email from the State of MI regarding the submission of our annual report and $20 fee.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Schedule August meeting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August 17, 2025 @ 2PM at the Falls’ house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FTGOTO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Donor - Sam Jones serves as Director for the Midland Foundation has a donor that is looking to give some aid to a local music-related group. Tentative meeting to occur, but not scheduled yet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Website - Site is live! Needs work; but has the basics. 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Purchases - Need filing folders for music &amp; need to complete the Treasury of Scales set. 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Recognizing JAG Motorcoach as a Gold Level sponsor for donating their bus &amp; time for Street Fest.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Adjournment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adjourn by Macon @7:49PM Seconded by Roggow.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DlfbGB_ejqq1WCekpm2EDtnjh8tJ20JEkJ_bc0a92bk/edit?usp=sharing" TargetMode="External"/><Relationship Id="rId7" Type="http://schemas.openxmlformats.org/officeDocument/2006/relationships/hyperlink" Target="https://drive.google.com/file/d/1rqT1bmm5UO9rauALV899wNr7lwlDzyKQ/view?usp=sharing" TargetMode="External"/><Relationship Id="rId8" Type="http://schemas.openxmlformats.org/officeDocument/2006/relationships/hyperlink" Target="https://drive.google.com/file/d/10g51NoZRjkf1LCZLr1Scvl79uODra49C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